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94F9" w14:textId="5F56693E" w:rsidR="00035AE6" w:rsidRPr="00AA0AFA" w:rsidRDefault="00920341" w:rsidP="00F90FC5">
      <w:pPr>
        <w:jc w:val="center"/>
        <w:rPr>
          <w:rFonts w:ascii="Tahoma" w:hAnsi="Tahoma" w:cs="Tahoma"/>
          <w:b/>
          <w:bCs/>
          <w:highlight w:val="yellow"/>
        </w:rPr>
      </w:pPr>
      <w:r w:rsidRPr="00752954">
        <w:rPr>
          <w:rFonts w:ascii="Tahoma" w:hAnsi="Tahoma" w:cs="Tahoma"/>
          <w:b/>
          <w:bCs/>
        </w:rPr>
        <w:t>ΔΕΛΤΙΟ ΤΥΠΟΥ</w:t>
      </w:r>
      <w:r w:rsidRPr="00752954">
        <w:rPr>
          <w:rFonts w:ascii="Tahoma" w:hAnsi="Tahoma" w:cs="Tahoma"/>
        </w:rPr>
        <w:br/>
      </w:r>
      <w:r w:rsidR="00DD4469" w:rsidRPr="00AA0AFA">
        <w:rPr>
          <w:rFonts w:ascii="Tahoma" w:hAnsi="Tahoma" w:cs="Tahoma"/>
          <w:b/>
          <w:bCs/>
          <w:sz w:val="24"/>
          <w:szCs w:val="24"/>
        </w:rPr>
        <w:t xml:space="preserve">Τα δεδομένα της </w:t>
      </w:r>
      <w:r w:rsidR="009C4F44" w:rsidRPr="00AA0AFA">
        <w:rPr>
          <w:rFonts w:ascii="Tahoma" w:hAnsi="Tahoma" w:cs="Tahoma"/>
          <w:b/>
          <w:bCs/>
          <w:sz w:val="24"/>
          <w:szCs w:val="24"/>
        </w:rPr>
        <w:t xml:space="preserve">Ελληνικής Βιβλιοπαραγωγής </w:t>
      </w:r>
      <w:r w:rsidR="00DD4469" w:rsidRPr="00AA0AFA">
        <w:rPr>
          <w:rFonts w:ascii="Tahoma" w:hAnsi="Tahoma" w:cs="Tahoma"/>
          <w:b/>
          <w:bCs/>
          <w:sz w:val="24"/>
          <w:szCs w:val="24"/>
        </w:rPr>
        <w:t>του 202</w:t>
      </w:r>
      <w:r w:rsidR="0018197B" w:rsidRPr="00AA0AFA">
        <w:rPr>
          <w:rFonts w:ascii="Tahoma" w:hAnsi="Tahoma" w:cs="Tahoma"/>
          <w:b/>
          <w:bCs/>
          <w:sz w:val="24"/>
          <w:szCs w:val="24"/>
        </w:rPr>
        <w:t>5</w:t>
      </w:r>
      <w:r w:rsidR="00DD4469" w:rsidRPr="00AA0AFA">
        <w:rPr>
          <w:rFonts w:ascii="Tahoma" w:hAnsi="Tahoma" w:cs="Tahoma"/>
          <w:b/>
          <w:bCs/>
          <w:sz w:val="24"/>
          <w:szCs w:val="24"/>
        </w:rPr>
        <w:t xml:space="preserve"> από το </w:t>
      </w:r>
      <w:proofErr w:type="spellStart"/>
      <w:r w:rsidR="00DD4469" w:rsidRPr="00AA0AFA">
        <w:rPr>
          <w:rFonts w:ascii="Tahoma" w:hAnsi="Tahoma" w:cs="Tahoma"/>
          <w:b/>
          <w:bCs/>
          <w:sz w:val="24"/>
          <w:szCs w:val="24"/>
          <w:lang w:val="en-US"/>
        </w:rPr>
        <w:t>BookPoint</w:t>
      </w:r>
      <w:proofErr w:type="spellEnd"/>
      <w:r w:rsidR="00F90FC5" w:rsidRPr="00AA0AFA">
        <w:rPr>
          <w:rFonts w:ascii="Tahoma" w:hAnsi="Tahoma" w:cs="Tahoma"/>
          <w:b/>
          <w:bCs/>
          <w:sz w:val="24"/>
          <w:szCs w:val="24"/>
        </w:rPr>
        <w:br/>
      </w:r>
      <w:r w:rsidR="00AA0AFA" w:rsidRPr="00AA0AFA">
        <w:rPr>
          <w:rFonts w:ascii="Tahoma" w:hAnsi="Tahoma" w:cs="Tahoma"/>
          <w:b/>
          <w:bCs/>
        </w:rPr>
        <w:t>Ο συνολικός αριθμός των νέων τίτλων ξεπέρασε για ακόμα μια χρονιά τους 11.000, με άνοδο στο παιδικό βιβλίο</w:t>
      </w:r>
    </w:p>
    <w:p w14:paraId="6BF9C74C" w14:textId="66F0D8EB" w:rsidR="00F81123" w:rsidRDefault="00F81123" w:rsidP="00BC38DB">
      <w:pPr>
        <w:jc w:val="center"/>
        <w:rPr>
          <w:rFonts w:ascii="Tahoma" w:hAnsi="Tahoma" w:cs="Tahoma"/>
          <w:b/>
          <w:bCs/>
        </w:rPr>
      </w:pPr>
    </w:p>
    <w:p w14:paraId="1C2A477F" w14:textId="77777777" w:rsidR="000A251B" w:rsidRDefault="00752954" w:rsidP="00752954">
      <w:pPr>
        <w:rPr>
          <w:rFonts w:ascii="Tahoma" w:hAnsi="Tahoma" w:cs="Tahoma"/>
        </w:rPr>
      </w:pPr>
      <w:r w:rsidRPr="00752954">
        <w:rPr>
          <w:rFonts w:ascii="Tahoma" w:hAnsi="Tahoma" w:cs="Tahoma"/>
        </w:rPr>
        <w:t xml:space="preserve">Για ακόμη μία χρονιά, ο </w:t>
      </w:r>
      <w:hyperlink r:id="rId5" w:history="1">
        <w:r w:rsidRPr="00752954">
          <w:rPr>
            <w:rStyle w:val="-"/>
            <w:rFonts w:ascii="Tahoma" w:hAnsi="Tahoma" w:cs="Tahoma"/>
          </w:rPr>
          <w:t>ΟΣΔΕΛ</w:t>
        </w:r>
      </w:hyperlink>
      <w:r w:rsidRPr="00752954">
        <w:rPr>
          <w:rFonts w:ascii="Tahoma" w:hAnsi="Tahoma" w:cs="Tahoma"/>
        </w:rPr>
        <w:t xml:space="preserve"> δημοσιοποιεί τα στοιχεία της ετήσιας ελληνικής βιβλιοπαραγωγής, τα οποία αντλήθηκαν από το </w:t>
      </w:r>
      <w:hyperlink r:id="rId6" w:history="1">
        <w:r w:rsidRPr="00752954">
          <w:rPr>
            <w:rStyle w:val="-"/>
            <w:rFonts w:ascii="Tahoma" w:hAnsi="Tahoma" w:cs="Tahoma"/>
            <w:lang w:val="en-US"/>
          </w:rPr>
          <w:t>B</w:t>
        </w:r>
        <w:proofErr w:type="spellStart"/>
        <w:r w:rsidRPr="00752954">
          <w:rPr>
            <w:rStyle w:val="-"/>
            <w:rFonts w:ascii="Tahoma" w:hAnsi="Tahoma" w:cs="Tahoma"/>
          </w:rPr>
          <w:t>ook</w:t>
        </w:r>
        <w:proofErr w:type="spellEnd"/>
        <w:r w:rsidRPr="00752954">
          <w:rPr>
            <w:rStyle w:val="-"/>
            <w:rFonts w:ascii="Tahoma" w:hAnsi="Tahoma" w:cs="Tahoma"/>
            <w:lang w:val="en-US"/>
          </w:rPr>
          <w:t>P</w:t>
        </w:r>
        <w:proofErr w:type="spellStart"/>
        <w:r w:rsidRPr="00752954">
          <w:rPr>
            <w:rStyle w:val="-"/>
            <w:rFonts w:ascii="Tahoma" w:hAnsi="Tahoma" w:cs="Tahoma"/>
          </w:rPr>
          <w:t>oint</w:t>
        </w:r>
        <w:proofErr w:type="spellEnd"/>
      </w:hyperlink>
      <w:r w:rsidRPr="00752954">
        <w:rPr>
          <w:rFonts w:ascii="Tahoma" w:hAnsi="Tahoma" w:cs="Tahoma"/>
        </w:rPr>
        <w:t>, τη μεγαλύτερη και πληρέστερη βιβλιογραφική βάση στην Ελλάδα. Η έρευνα παρουσιάστηκε σε εκδήλωση που πραγματοποιήθηκε στο πλαίσιο της 22</w:t>
      </w:r>
      <w:r w:rsidRPr="00752954">
        <w:rPr>
          <w:rFonts w:ascii="Tahoma" w:hAnsi="Tahoma" w:cs="Tahoma"/>
          <w:vertAlign w:val="superscript"/>
        </w:rPr>
        <w:t>ης</w:t>
      </w:r>
      <w:r w:rsidRPr="00752954">
        <w:rPr>
          <w:rFonts w:ascii="Tahoma" w:hAnsi="Tahoma" w:cs="Tahoma"/>
        </w:rPr>
        <w:t xml:space="preserve"> Διεθνούς Έκθεσης Βιβλίου Θεσσαλονίκης.</w:t>
      </w:r>
    </w:p>
    <w:p w14:paraId="2EFFF5A1" w14:textId="23C5BFF5" w:rsidR="00752954" w:rsidRPr="00B101C6" w:rsidRDefault="00752954" w:rsidP="00752954">
      <w:pPr>
        <w:rPr>
          <w:rFonts w:ascii="Tahoma" w:hAnsi="Tahoma" w:cs="Tahoma"/>
        </w:rPr>
      </w:pPr>
      <w:r w:rsidRPr="00752954">
        <w:rPr>
          <w:rFonts w:ascii="Tahoma" w:hAnsi="Tahoma" w:cs="Tahoma"/>
        </w:rPr>
        <w:br/>
        <w:t>Τα στοιχεία αυτά αφορούν βιβλία που κυκλοφόρησαν για πρώτη φορά το 2025. Ακολουθούν συνοπτικά τα βασικά ευρήματα</w:t>
      </w:r>
      <w:r w:rsidR="000A251B">
        <w:rPr>
          <w:rFonts w:ascii="Tahoma" w:hAnsi="Tahoma" w:cs="Tahoma"/>
        </w:rPr>
        <w:t>,</w:t>
      </w:r>
      <w:r w:rsidRPr="00752954">
        <w:rPr>
          <w:rFonts w:ascii="Tahoma" w:hAnsi="Tahoma" w:cs="Tahoma"/>
        </w:rPr>
        <w:t xml:space="preserve"> που παρουσιάζονται αναλυτικά στην πρώτη ενότητα της έκθεσης.</w:t>
      </w:r>
      <w:r w:rsidRPr="00B101C6">
        <w:rPr>
          <w:rFonts w:ascii="Tahoma" w:hAnsi="Tahoma" w:cs="Tahoma"/>
        </w:rPr>
        <w:br/>
      </w:r>
    </w:p>
    <w:p w14:paraId="07F772FD" w14:textId="77777777" w:rsidR="00752954" w:rsidRPr="00752954" w:rsidRDefault="00752954" w:rsidP="00752954">
      <w:pPr>
        <w:numPr>
          <w:ilvl w:val="0"/>
          <w:numId w:val="3"/>
        </w:numPr>
        <w:rPr>
          <w:rFonts w:ascii="Tahoma" w:hAnsi="Tahoma" w:cs="Tahoma"/>
        </w:rPr>
      </w:pPr>
      <w:r w:rsidRPr="00752954">
        <w:rPr>
          <w:rFonts w:ascii="Tahoma" w:hAnsi="Tahoma" w:cs="Tahoma"/>
        </w:rPr>
        <w:t>Η ετήσια βιβλιοπαραγωγή νέων τίτλων δείχνει να έχει πλέον σταθεροποιηθεί στην παραγωγή των 11.000 έργων κάθε θεματικής κατηγορίας και σε κάθε τύπο βιβλίου.</w:t>
      </w:r>
    </w:p>
    <w:p w14:paraId="3B03079C" w14:textId="482A9B4C" w:rsidR="00752954" w:rsidRPr="00752954" w:rsidRDefault="00752954" w:rsidP="00752954">
      <w:pPr>
        <w:numPr>
          <w:ilvl w:val="0"/>
          <w:numId w:val="3"/>
        </w:numPr>
        <w:rPr>
          <w:rFonts w:ascii="Tahoma" w:hAnsi="Tahoma" w:cs="Tahoma"/>
        </w:rPr>
      </w:pPr>
      <w:r w:rsidRPr="00752954">
        <w:rPr>
          <w:rFonts w:ascii="Tahoma" w:hAnsi="Tahoma" w:cs="Tahoma"/>
        </w:rPr>
        <w:t>Το 50,7% της βιβλιοπαραγωγής εκδίδεται από 51 εκδοτικές επιχειρήσεις με 5.888 νέους τίτλους κάθε θεματικής κατηγορίας</w:t>
      </w:r>
      <w:r w:rsidR="00B101C6">
        <w:rPr>
          <w:rFonts w:ascii="Tahoma" w:hAnsi="Tahoma" w:cs="Tahoma"/>
        </w:rPr>
        <w:t>.</w:t>
      </w:r>
      <w:r w:rsidRPr="00752954">
        <w:rPr>
          <w:rFonts w:ascii="Tahoma" w:hAnsi="Tahoma" w:cs="Tahoma"/>
        </w:rPr>
        <w:t xml:space="preserve"> </w:t>
      </w:r>
    </w:p>
    <w:p w14:paraId="7E47D23F" w14:textId="77777777" w:rsidR="00752954" w:rsidRPr="00752954" w:rsidRDefault="00752954" w:rsidP="00752954">
      <w:pPr>
        <w:numPr>
          <w:ilvl w:val="0"/>
          <w:numId w:val="3"/>
        </w:numPr>
        <w:rPr>
          <w:rFonts w:ascii="Tahoma" w:hAnsi="Tahoma" w:cs="Tahoma"/>
        </w:rPr>
      </w:pPr>
      <w:r w:rsidRPr="00752954">
        <w:rPr>
          <w:rFonts w:ascii="Tahoma" w:hAnsi="Tahoma" w:cs="Tahoma"/>
        </w:rPr>
        <w:t>Πάνω από 111 εκδοτικές επιχειρήσεις παράγουν περισσότερους από 2 νέους τίτλους κάθε μήνα.</w:t>
      </w:r>
    </w:p>
    <w:p w14:paraId="2459AE47" w14:textId="4FBFFF3B" w:rsidR="00752954" w:rsidRPr="00752954" w:rsidRDefault="00752954" w:rsidP="00752954">
      <w:pPr>
        <w:numPr>
          <w:ilvl w:val="0"/>
          <w:numId w:val="3"/>
        </w:numPr>
        <w:rPr>
          <w:rFonts w:ascii="Tahoma" w:hAnsi="Tahoma" w:cs="Tahoma"/>
        </w:rPr>
      </w:pPr>
      <w:r w:rsidRPr="00752954">
        <w:rPr>
          <w:rFonts w:ascii="Tahoma" w:hAnsi="Tahoma" w:cs="Tahoma"/>
        </w:rPr>
        <w:t xml:space="preserve">Οι </w:t>
      </w:r>
      <w:proofErr w:type="spellStart"/>
      <w:r w:rsidRPr="00752954">
        <w:rPr>
          <w:rFonts w:ascii="Tahoma" w:hAnsi="Tahoma" w:cs="Tahoma"/>
        </w:rPr>
        <w:t>αυτοεκδόσεις</w:t>
      </w:r>
      <w:proofErr w:type="spellEnd"/>
      <w:r w:rsidRPr="00752954">
        <w:rPr>
          <w:rFonts w:ascii="Tahoma" w:hAnsi="Tahoma" w:cs="Tahoma"/>
        </w:rPr>
        <w:t xml:space="preserve">, ξεπέρασαν στο 2025 τους 1.800 νέους τίτλους. Το συνολικό πλήθος των </w:t>
      </w:r>
      <w:proofErr w:type="spellStart"/>
      <w:r w:rsidRPr="00752954">
        <w:rPr>
          <w:rFonts w:ascii="Tahoma" w:hAnsi="Tahoma" w:cs="Tahoma"/>
        </w:rPr>
        <w:t>αυτοεκδόσεων</w:t>
      </w:r>
      <w:proofErr w:type="spellEnd"/>
      <w:r w:rsidR="00B101C6">
        <w:rPr>
          <w:rFonts w:ascii="Tahoma" w:hAnsi="Tahoma" w:cs="Tahoma"/>
        </w:rPr>
        <w:t>,</w:t>
      </w:r>
      <w:r w:rsidRPr="00752954">
        <w:rPr>
          <w:rFonts w:ascii="Tahoma" w:hAnsi="Tahoma" w:cs="Tahoma"/>
        </w:rPr>
        <w:t xml:space="preserve"> εικάζεται βάσιμα</w:t>
      </w:r>
      <w:r w:rsidR="00B101C6">
        <w:rPr>
          <w:rFonts w:ascii="Tahoma" w:hAnsi="Tahoma" w:cs="Tahoma"/>
        </w:rPr>
        <w:t>,</w:t>
      </w:r>
      <w:r w:rsidRPr="00752954">
        <w:rPr>
          <w:rFonts w:ascii="Tahoma" w:hAnsi="Tahoma" w:cs="Tahoma"/>
        </w:rPr>
        <w:t xml:space="preserve"> ότι είναι πιθανόν πολλαπλάσιο.</w:t>
      </w:r>
    </w:p>
    <w:p w14:paraId="1F7FA925" w14:textId="77777777" w:rsidR="00752954" w:rsidRPr="00752954" w:rsidRDefault="00752954" w:rsidP="00752954">
      <w:pPr>
        <w:numPr>
          <w:ilvl w:val="0"/>
          <w:numId w:val="3"/>
        </w:numPr>
        <w:rPr>
          <w:rFonts w:ascii="Tahoma" w:hAnsi="Tahoma" w:cs="Tahoma"/>
        </w:rPr>
      </w:pPr>
      <w:r w:rsidRPr="00752954">
        <w:rPr>
          <w:rFonts w:ascii="Tahoma" w:hAnsi="Tahoma" w:cs="Tahoma"/>
        </w:rPr>
        <w:t>Η έκδοση βιβλίων στη χώρα μας σε ποσοστό 95,76% παράγεται σε έντυπη μορφή σε όλους τους τύπους βιβλιοδεσίας.</w:t>
      </w:r>
    </w:p>
    <w:p w14:paraId="7F88B1A0" w14:textId="2472A9D1" w:rsidR="00752954" w:rsidRPr="00945551" w:rsidRDefault="00752954" w:rsidP="00752954">
      <w:pPr>
        <w:numPr>
          <w:ilvl w:val="0"/>
          <w:numId w:val="3"/>
        </w:numPr>
        <w:rPr>
          <w:rFonts w:ascii="Tahoma" w:hAnsi="Tahoma" w:cs="Tahoma"/>
        </w:rPr>
      </w:pPr>
      <w:r w:rsidRPr="00945551">
        <w:rPr>
          <w:rFonts w:ascii="Tahoma" w:hAnsi="Tahoma" w:cs="Tahoma"/>
        </w:rPr>
        <w:t xml:space="preserve">Η </w:t>
      </w:r>
      <w:r w:rsidR="00945551" w:rsidRPr="00945551">
        <w:rPr>
          <w:rFonts w:ascii="Tahoma" w:hAnsi="Tahoma" w:cs="Tahoma"/>
        </w:rPr>
        <w:t>Λ</w:t>
      </w:r>
      <w:r w:rsidRPr="00945551">
        <w:rPr>
          <w:rFonts w:ascii="Tahoma" w:hAnsi="Tahoma" w:cs="Tahoma"/>
        </w:rPr>
        <w:t>ογοτεχνία διατηρεί την πρώτη θέση με 4.044 νέους τίτλους με τ</w:t>
      </w:r>
      <w:r w:rsidR="00945551" w:rsidRPr="00945551">
        <w:rPr>
          <w:rFonts w:ascii="Tahoma" w:hAnsi="Tahoma" w:cs="Tahoma"/>
        </w:rPr>
        <w:t>ο</w:t>
      </w:r>
      <w:r w:rsidRPr="00945551">
        <w:rPr>
          <w:rFonts w:ascii="Tahoma" w:hAnsi="Tahoma" w:cs="Tahoma"/>
        </w:rPr>
        <w:t xml:space="preserve"> Μυθιστ</w:t>
      </w:r>
      <w:r w:rsidR="00945551" w:rsidRPr="00945551">
        <w:rPr>
          <w:rFonts w:ascii="Tahoma" w:hAnsi="Tahoma" w:cs="Tahoma"/>
        </w:rPr>
        <w:t>όρημα</w:t>
      </w:r>
      <w:r w:rsidRPr="00945551">
        <w:rPr>
          <w:rFonts w:ascii="Tahoma" w:hAnsi="Tahoma" w:cs="Tahoma"/>
        </w:rPr>
        <w:t xml:space="preserve"> και την Ποίηση να προηγούνται, σε ποσοστά 47% και 29% αντίστοιχα.</w:t>
      </w:r>
    </w:p>
    <w:p w14:paraId="3A134861" w14:textId="61E6A560" w:rsidR="00752954" w:rsidRPr="00752954" w:rsidRDefault="00752954" w:rsidP="00752954">
      <w:pPr>
        <w:numPr>
          <w:ilvl w:val="0"/>
          <w:numId w:val="3"/>
        </w:numPr>
        <w:rPr>
          <w:rFonts w:ascii="Tahoma" w:hAnsi="Tahoma" w:cs="Tahoma"/>
        </w:rPr>
      </w:pPr>
      <w:r w:rsidRPr="00752954">
        <w:rPr>
          <w:rFonts w:ascii="Tahoma" w:hAnsi="Tahoma" w:cs="Tahoma"/>
        </w:rPr>
        <w:t xml:space="preserve">Τα </w:t>
      </w:r>
      <w:r w:rsidR="003E6BCE">
        <w:rPr>
          <w:rFonts w:ascii="Tahoma" w:hAnsi="Tahoma" w:cs="Tahoma"/>
        </w:rPr>
        <w:t>ε</w:t>
      </w:r>
      <w:r w:rsidRPr="003E6BCE">
        <w:rPr>
          <w:rFonts w:ascii="Tahoma" w:hAnsi="Tahoma" w:cs="Tahoma"/>
        </w:rPr>
        <w:t>κπαιδευτικά βιβλία και τα βιβλία</w:t>
      </w:r>
      <w:r w:rsidR="003E6BCE">
        <w:rPr>
          <w:rFonts w:ascii="Tahoma" w:hAnsi="Tahoma" w:cs="Tahoma"/>
        </w:rPr>
        <w:t xml:space="preserve"> των</w:t>
      </w:r>
      <w:r w:rsidRPr="003E6BCE">
        <w:rPr>
          <w:rFonts w:ascii="Tahoma" w:hAnsi="Tahoma" w:cs="Tahoma"/>
        </w:rPr>
        <w:t xml:space="preserve"> Θετικών </w:t>
      </w:r>
      <w:r w:rsidR="003E6BCE">
        <w:rPr>
          <w:rFonts w:ascii="Tahoma" w:hAnsi="Tahoma" w:cs="Tahoma"/>
        </w:rPr>
        <w:t>Ε</w:t>
      </w:r>
      <w:r w:rsidRPr="003E6BCE">
        <w:rPr>
          <w:rFonts w:ascii="Tahoma" w:hAnsi="Tahoma" w:cs="Tahoma"/>
        </w:rPr>
        <w:t xml:space="preserve">πιστημών παρουσιάζουν ελαφρά κάμψη, ενώ τίτλοι των Θεωρητικών </w:t>
      </w:r>
      <w:r w:rsidR="003E6BCE">
        <w:rPr>
          <w:rFonts w:ascii="Tahoma" w:hAnsi="Tahoma" w:cs="Tahoma"/>
        </w:rPr>
        <w:t>Ε</w:t>
      </w:r>
      <w:r w:rsidRPr="003E6BCE">
        <w:rPr>
          <w:rFonts w:ascii="Tahoma" w:hAnsi="Tahoma" w:cs="Tahoma"/>
        </w:rPr>
        <w:t>πιστημών,</w:t>
      </w:r>
      <w:r w:rsidRPr="00752954">
        <w:rPr>
          <w:rFonts w:ascii="Tahoma" w:hAnsi="Tahoma" w:cs="Tahoma"/>
        </w:rPr>
        <w:t xml:space="preserve"> σημειώνουν μικρή αύξηση, της τάξης του 4% με 2.420 τίτλους έναντι των 2.314 του 2024. Η παραγωγή αυτή της κατηγορίας</w:t>
      </w:r>
      <w:r w:rsidR="003E6BCE">
        <w:rPr>
          <w:rFonts w:ascii="Tahoma" w:hAnsi="Tahoma" w:cs="Tahoma"/>
        </w:rPr>
        <w:t>,</w:t>
      </w:r>
      <w:r w:rsidRPr="00752954">
        <w:rPr>
          <w:rFonts w:ascii="Tahoma" w:hAnsi="Tahoma" w:cs="Tahoma"/>
        </w:rPr>
        <w:t xml:space="preserve"> το 2025</w:t>
      </w:r>
      <w:r w:rsidR="003E6BCE">
        <w:rPr>
          <w:rFonts w:ascii="Tahoma" w:hAnsi="Tahoma" w:cs="Tahoma"/>
        </w:rPr>
        <w:t>,</w:t>
      </w:r>
      <w:r w:rsidRPr="00752954">
        <w:rPr>
          <w:rFonts w:ascii="Tahoma" w:hAnsi="Tahoma" w:cs="Tahoma"/>
        </w:rPr>
        <w:t xml:space="preserve"> έφθασε τις τιμές του 2020, και αντέστρεψε την τάση μείωσης των τίτλων που παρατηρούνταν από το 2021.</w:t>
      </w:r>
    </w:p>
    <w:p w14:paraId="10CC7174" w14:textId="7B94BE6A" w:rsidR="00752954" w:rsidRPr="003E6BCE" w:rsidRDefault="00752954" w:rsidP="003E6BCE">
      <w:pPr>
        <w:pStyle w:val="a6"/>
        <w:numPr>
          <w:ilvl w:val="0"/>
          <w:numId w:val="3"/>
        </w:numPr>
        <w:rPr>
          <w:rFonts w:ascii="Tahoma" w:hAnsi="Tahoma" w:cs="Tahoma"/>
        </w:rPr>
      </w:pPr>
      <w:r w:rsidRPr="003E6BCE">
        <w:rPr>
          <w:rFonts w:ascii="Tahoma" w:hAnsi="Tahoma" w:cs="Tahoma"/>
        </w:rPr>
        <w:t xml:space="preserve">Τα </w:t>
      </w:r>
      <w:r w:rsidR="003E6BCE" w:rsidRPr="003E6BCE">
        <w:rPr>
          <w:rFonts w:ascii="Tahoma" w:hAnsi="Tahoma" w:cs="Tahoma"/>
        </w:rPr>
        <w:t>β</w:t>
      </w:r>
      <w:r w:rsidRPr="003E6BCE">
        <w:rPr>
          <w:rFonts w:ascii="Tahoma" w:hAnsi="Tahoma" w:cs="Tahoma"/>
        </w:rPr>
        <w:t>ιβλία για παιδιά</w:t>
      </w:r>
      <w:r w:rsidR="003E6BCE" w:rsidRPr="003E6BCE">
        <w:rPr>
          <w:rFonts w:ascii="Tahoma" w:hAnsi="Tahoma" w:cs="Tahoma"/>
        </w:rPr>
        <w:t xml:space="preserve"> κάθε ηλικίας</w:t>
      </w:r>
      <w:r w:rsidRPr="003E6BCE">
        <w:rPr>
          <w:rFonts w:ascii="Tahoma" w:hAnsi="Tahoma" w:cs="Tahoma"/>
        </w:rPr>
        <w:t xml:space="preserve"> με 2.724 νέους τίτλους ανήλθαν στο 24% της συνολικής νέας βιβλιοπαραγωγής, σημειώνοντας αύξηση της τάξης του 23% σε σχέση με το 2021. </w:t>
      </w:r>
      <w:r w:rsidR="003E6BCE">
        <w:rPr>
          <w:rFonts w:ascii="Tahoma" w:hAnsi="Tahoma" w:cs="Tahoma"/>
        </w:rPr>
        <w:t>Από αυτούς, οι</w:t>
      </w:r>
      <w:r w:rsidR="003E6BCE" w:rsidRPr="003E6BCE">
        <w:rPr>
          <w:rFonts w:ascii="Tahoma" w:hAnsi="Tahoma" w:cs="Tahoma"/>
        </w:rPr>
        <w:t xml:space="preserve"> 1.746 απευθύνονται σε παιδιά προσχολικής ηλικίας σε διάφορους τύπους βιβλιοδεσίας.</w:t>
      </w:r>
    </w:p>
    <w:p w14:paraId="205C6DA6" w14:textId="54E044C3" w:rsidR="00752954" w:rsidRPr="00752954" w:rsidRDefault="00752954" w:rsidP="00752954">
      <w:pPr>
        <w:numPr>
          <w:ilvl w:val="0"/>
          <w:numId w:val="3"/>
        </w:numPr>
        <w:rPr>
          <w:rFonts w:ascii="Tahoma" w:hAnsi="Tahoma" w:cs="Tahoma"/>
        </w:rPr>
      </w:pPr>
      <w:r w:rsidRPr="00752954">
        <w:rPr>
          <w:rFonts w:ascii="Tahoma" w:hAnsi="Tahoma" w:cs="Tahoma"/>
        </w:rPr>
        <w:t>Η μέση τιμή του βιβλίου (16</w:t>
      </w:r>
      <w:r>
        <w:rPr>
          <w:rFonts w:ascii="Tahoma" w:hAnsi="Tahoma" w:cs="Tahoma"/>
        </w:rPr>
        <w:t>,</w:t>
      </w:r>
      <w:r w:rsidRPr="00752954">
        <w:rPr>
          <w:rFonts w:ascii="Tahoma" w:hAnsi="Tahoma" w:cs="Tahoma"/>
        </w:rPr>
        <w:t>84 ευρώ το 2021, 17</w:t>
      </w:r>
      <w:r>
        <w:rPr>
          <w:rFonts w:ascii="Tahoma" w:hAnsi="Tahoma" w:cs="Tahoma"/>
        </w:rPr>
        <w:t>,</w:t>
      </w:r>
      <w:r w:rsidRPr="00752954">
        <w:rPr>
          <w:rFonts w:ascii="Tahoma" w:hAnsi="Tahoma" w:cs="Tahoma"/>
        </w:rPr>
        <w:t>81 ευρώ το 2025) παρουσιάζει ελάχιστη αύξηση, η οποία δεν προσεγγίζει τον επίσημο μέσο ετήσιο πληθωρισμό στη χώρα μας.</w:t>
      </w:r>
    </w:p>
    <w:p w14:paraId="14E72DD5" w14:textId="2658DAE6" w:rsidR="00752954" w:rsidRPr="00752954" w:rsidRDefault="00752954" w:rsidP="00752954">
      <w:pPr>
        <w:numPr>
          <w:ilvl w:val="0"/>
          <w:numId w:val="3"/>
        </w:numPr>
        <w:rPr>
          <w:rFonts w:ascii="Tahoma" w:hAnsi="Tahoma" w:cs="Tahoma"/>
        </w:rPr>
      </w:pPr>
      <w:r w:rsidRPr="00752954">
        <w:rPr>
          <w:rFonts w:ascii="Tahoma" w:hAnsi="Tahoma" w:cs="Tahoma"/>
        </w:rPr>
        <w:t xml:space="preserve">Οι νέες εκδόσεις αφορούν κατά 67,2% πρωτότυπα έργα κάθε γλώσσας και κατά 32,8% μεταφρασμένα έργα. </w:t>
      </w:r>
      <w:r w:rsidR="002136AF">
        <w:rPr>
          <w:rFonts w:ascii="Tahoma" w:hAnsi="Tahoma" w:cs="Tahoma"/>
        </w:rPr>
        <w:t>Στ</w:t>
      </w:r>
      <w:r w:rsidRPr="00752954">
        <w:rPr>
          <w:rFonts w:ascii="Tahoma" w:hAnsi="Tahoma" w:cs="Tahoma"/>
        </w:rPr>
        <w:t xml:space="preserve">α βιβλία </w:t>
      </w:r>
      <w:r w:rsidR="002136AF">
        <w:rPr>
          <w:rFonts w:ascii="Tahoma" w:hAnsi="Tahoma" w:cs="Tahoma"/>
        </w:rPr>
        <w:t>των</w:t>
      </w:r>
      <w:r w:rsidRPr="00752954">
        <w:rPr>
          <w:rFonts w:ascii="Tahoma" w:hAnsi="Tahoma" w:cs="Tahoma"/>
        </w:rPr>
        <w:t xml:space="preserve"> γενικ</w:t>
      </w:r>
      <w:r w:rsidR="002136AF">
        <w:rPr>
          <w:rFonts w:ascii="Tahoma" w:hAnsi="Tahoma" w:cs="Tahoma"/>
        </w:rPr>
        <w:t>ών</w:t>
      </w:r>
      <w:r w:rsidRPr="00752954">
        <w:rPr>
          <w:rFonts w:ascii="Tahoma" w:hAnsi="Tahoma" w:cs="Tahoma"/>
        </w:rPr>
        <w:t xml:space="preserve"> κατηγορ</w:t>
      </w:r>
      <w:r w:rsidR="002136AF">
        <w:rPr>
          <w:rFonts w:ascii="Tahoma" w:hAnsi="Tahoma" w:cs="Tahoma"/>
        </w:rPr>
        <w:t>ιών</w:t>
      </w:r>
      <w:r w:rsidRPr="00752954">
        <w:rPr>
          <w:rFonts w:ascii="Tahoma" w:hAnsi="Tahoma" w:cs="Tahoma"/>
        </w:rPr>
        <w:t xml:space="preserve"> Εκπαιδευτικά και Τέχνες σημειώνονται τα μεγαλύτερα ποσοστά σε πρωτότυπα έργα, με τιμές 91,9% και 83,9% αντίστοιχα, ενώ </w:t>
      </w:r>
      <w:r w:rsidRPr="00945551">
        <w:rPr>
          <w:rFonts w:ascii="Tahoma" w:hAnsi="Tahoma" w:cs="Tahoma"/>
        </w:rPr>
        <w:t xml:space="preserve">στην κατηγορία </w:t>
      </w:r>
      <w:r w:rsidR="002136AF" w:rsidRPr="00945551">
        <w:rPr>
          <w:rFonts w:ascii="Tahoma" w:hAnsi="Tahoma" w:cs="Tahoma"/>
        </w:rPr>
        <w:t>Β</w:t>
      </w:r>
      <w:r w:rsidRPr="00945551">
        <w:rPr>
          <w:rFonts w:ascii="Tahoma" w:hAnsi="Tahoma" w:cs="Tahoma"/>
        </w:rPr>
        <w:t>ιβλία για παιδιά</w:t>
      </w:r>
      <w:r w:rsidR="002136AF" w:rsidRPr="00945551">
        <w:rPr>
          <w:rFonts w:ascii="Tahoma" w:hAnsi="Tahoma" w:cs="Tahoma"/>
        </w:rPr>
        <w:t>,</w:t>
      </w:r>
      <w:r w:rsidRPr="00945551">
        <w:rPr>
          <w:rFonts w:ascii="Tahoma" w:hAnsi="Tahoma" w:cs="Tahoma"/>
        </w:rPr>
        <w:t xml:space="preserve"> εντοπίζεται</w:t>
      </w:r>
      <w:r w:rsidRPr="00752954">
        <w:rPr>
          <w:rFonts w:ascii="Tahoma" w:hAnsi="Tahoma" w:cs="Tahoma"/>
        </w:rPr>
        <w:t xml:space="preserve"> το μεγαλύτερο ποσοστό σε μεταφρασμένα έργα, με 54% επί του συνόλου τους.</w:t>
      </w:r>
    </w:p>
    <w:p w14:paraId="03D60486" w14:textId="1D2DD76A" w:rsidR="00752954" w:rsidRPr="00752954" w:rsidRDefault="00752954" w:rsidP="00752954">
      <w:pPr>
        <w:numPr>
          <w:ilvl w:val="0"/>
          <w:numId w:val="3"/>
        </w:numPr>
        <w:rPr>
          <w:rFonts w:ascii="Tahoma" w:hAnsi="Tahoma" w:cs="Tahoma"/>
        </w:rPr>
      </w:pPr>
      <w:r w:rsidRPr="00752954">
        <w:rPr>
          <w:rFonts w:ascii="Tahoma" w:hAnsi="Tahoma" w:cs="Tahoma"/>
        </w:rPr>
        <w:t>Η αγγλική γλώσσα παραμένει κυρίαρχη ως γλώσσα πρωτοτύπου των μεταφρασμένων έργων στην Ελλάδα, με ποσοστό 67% για το 2025</w:t>
      </w:r>
      <w:r>
        <w:rPr>
          <w:rFonts w:ascii="Tahoma" w:hAnsi="Tahoma" w:cs="Tahoma"/>
        </w:rPr>
        <w:t>.</w:t>
      </w:r>
    </w:p>
    <w:p w14:paraId="44782860" w14:textId="5D0090AF" w:rsidR="00752954" w:rsidRPr="00752954" w:rsidRDefault="00752954" w:rsidP="00752954">
      <w:pPr>
        <w:rPr>
          <w:rFonts w:ascii="Tahoma" w:hAnsi="Tahoma" w:cs="Tahoma"/>
        </w:rPr>
      </w:pPr>
      <w:r w:rsidRPr="00752954">
        <w:rPr>
          <w:rFonts w:ascii="Tahoma" w:hAnsi="Tahoma" w:cs="Tahoma"/>
        </w:rPr>
        <w:t>Στην δεύτερη ενότητα παρουσιάζονται πίνακες με το πλήθος νέων τίτλων 1</w:t>
      </w:r>
      <w:r w:rsidRPr="00752954">
        <w:rPr>
          <w:rFonts w:ascii="Tahoma" w:hAnsi="Tahoma" w:cs="Tahoma"/>
          <w:vertAlign w:val="superscript"/>
        </w:rPr>
        <w:t>ης</w:t>
      </w:r>
      <w:r w:rsidRPr="00752954">
        <w:rPr>
          <w:rFonts w:ascii="Tahoma" w:hAnsi="Tahoma" w:cs="Tahoma"/>
        </w:rPr>
        <w:t xml:space="preserve"> έκδοσης της βιβλιοπαραγωγής ανά εκδοτική επιχείρηση, ένα στοιχείο που επιτρέπει την εξαγωγή συμπερασμάτων ως προς τις θεματικές επιλογές των εκδόσεών τους,</w:t>
      </w:r>
      <w:r>
        <w:rPr>
          <w:rFonts w:ascii="Tahoma" w:hAnsi="Tahoma" w:cs="Tahoma"/>
        </w:rPr>
        <w:t xml:space="preserve"> </w:t>
      </w:r>
      <w:r w:rsidRPr="00752954">
        <w:rPr>
          <w:rFonts w:ascii="Tahoma" w:hAnsi="Tahoma" w:cs="Tahoma"/>
        </w:rPr>
        <w:t>ενώ στην τρίτη και τελευταία ενότητα σχολιάζονται ορισμένα ευρήματα και καταγράφονται προβληματισμοί σε σχέση με την ετήσια βιβλιοπαραγωγή 2025.</w:t>
      </w:r>
    </w:p>
    <w:p w14:paraId="50B1BE58" w14:textId="77777777" w:rsidR="00752954" w:rsidRPr="00752954" w:rsidRDefault="00752954" w:rsidP="00752954">
      <w:pPr>
        <w:rPr>
          <w:rFonts w:ascii="Tahoma" w:hAnsi="Tahoma" w:cs="Tahoma"/>
        </w:rPr>
      </w:pPr>
      <w:r w:rsidRPr="00752954">
        <w:rPr>
          <w:rFonts w:ascii="Tahoma" w:hAnsi="Tahoma" w:cs="Tahoma"/>
        </w:rPr>
        <w:t xml:space="preserve">Η εν λόγω έκθεση για το 2025 είναι διαθέσιμη στην ιστοσελίδα του </w:t>
      </w:r>
      <w:proofErr w:type="spellStart"/>
      <w:r w:rsidRPr="00752954">
        <w:rPr>
          <w:rFonts w:ascii="Tahoma" w:hAnsi="Tahoma" w:cs="Tahoma"/>
        </w:rPr>
        <w:t>BookPoint</w:t>
      </w:r>
      <w:proofErr w:type="spellEnd"/>
      <w:r w:rsidRPr="00752954">
        <w:rPr>
          <w:rFonts w:ascii="Tahoma" w:hAnsi="Tahoma" w:cs="Tahoma"/>
        </w:rPr>
        <w:t>, όπου έχουν αναρτηθεί και οι αντίστοιχες εκθέσεις των προηγούμενων ετών.</w:t>
      </w:r>
    </w:p>
    <w:p w14:paraId="59037E2F" w14:textId="0422F8BC" w:rsidR="00DD4469" w:rsidRPr="00752954" w:rsidRDefault="00DD4469" w:rsidP="00920341">
      <w:pPr>
        <w:rPr>
          <w:rFonts w:ascii="Tahoma" w:hAnsi="Tahoma" w:cs="Tahoma"/>
          <w:b/>
          <w:bCs/>
        </w:rPr>
      </w:pPr>
      <w:r w:rsidRPr="00752954">
        <w:rPr>
          <w:rFonts w:ascii="Tahoma" w:hAnsi="Tahoma" w:cs="Tahoma"/>
          <w:b/>
          <w:bCs/>
        </w:rPr>
        <w:t xml:space="preserve">Δείτε αναλυτικά τα ευρήματα της έρευνας </w:t>
      </w:r>
      <w:hyperlink r:id="rId7" w:history="1">
        <w:r w:rsidRPr="002A3DC7">
          <w:rPr>
            <w:rStyle w:val="-"/>
            <w:rFonts w:ascii="Tahoma" w:hAnsi="Tahoma" w:cs="Tahoma"/>
            <w:b/>
            <w:bCs/>
          </w:rPr>
          <w:t>εδώ</w:t>
        </w:r>
      </w:hyperlink>
      <w:r w:rsidRPr="00752954">
        <w:rPr>
          <w:rFonts w:ascii="Tahoma" w:hAnsi="Tahoma" w:cs="Tahoma"/>
          <w:b/>
          <w:bCs/>
        </w:rPr>
        <w:t>.</w:t>
      </w:r>
    </w:p>
    <w:p w14:paraId="24E0A4DA" w14:textId="63418C5F" w:rsidR="0086742C" w:rsidRPr="00D50F06" w:rsidRDefault="00920341" w:rsidP="0086742C">
      <w:pPr>
        <w:pStyle w:val="ARROWTEXT"/>
        <w:spacing w:line="240" w:lineRule="auto"/>
        <w:ind w:left="0" w:firstLine="0"/>
        <w:jc w:val="left"/>
        <w:rPr>
          <w:rFonts w:ascii="Segoe UI" w:hAnsi="Segoe UI" w:cs="Segoe UI"/>
          <w:color w:val="auto"/>
          <w:sz w:val="20"/>
          <w:szCs w:val="20"/>
          <w:lang w:val="el-GR"/>
        </w:rPr>
      </w:pPr>
      <w:r w:rsidRPr="0086742C">
        <w:rPr>
          <w:rFonts w:ascii="Tahoma" w:hAnsi="Tahoma" w:cs="Tahoma"/>
          <w:sz w:val="22"/>
          <w:szCs w:val="22"/>
          <w:lang w:val="el-GR"/>
        </w:rPr>
        <w:br/>
      </w:r>
      <w:r w:rsidR="00DD4469" w:rsidRPr="0086742C">
        <w:rPr>
          <w:rFonts w:ascii="Tahoma" w:hAnsi="Tahoma" w:cs="Tahoma"/>
          <w:sz w:val="22"/>
          <w:szCs w:val="22"/>
          <w:lang w:val="el-GR"/>
        </w:rPr>
        <w:t>Συντελεστές</w:t>
      </w:r>
      <w:r w:rsidR="00D309BF" w:rsidRPr="0086742C">
        <w:rPr>
          <w:rFonts w:ascii="Tahoma" w:hAnsi="Tahoma" w:cs="Tahoma"/>
          <w:sz w:val="22"/>
          <w:szCs w:val="22"/>
          <w:lang w:val="el-GR"/>
        </w:rPr>
        <w:t xml:space="preserve"> της έρευνας</w:t>
      </w:r>
      <w:r w:rsidR="00DD4469" w:rsidRPr="0086742C">
        <w:rPr>
          <w:rFonts w:ascii="Tahoma" w:hAnsi="Tahoma" w:cs="Tahoma"/>
          <w:sz w:val="22"/>
          <w:szCs w:val="22"/>
          <w:lang w:val="el-GR"/>
        </w:rPr>
        <w:t xml:space="preserve">: </w:t>
      </w:r>
      <w:r w:rsidR="00DD4469" w:rsidRPr="0086742C">
        <w:rPr>
          <w:rFonts w:ascii="Tahoma" w:hAnsi="Tahoma" w:cs="Tahoma"/>
          <w:sz w:val="22"/>
          <w:szCs w:val="22"/>
          <w:lang w:val="el-GR"/>
        </w:rPr>
        <w:br/>
      </w:r>
      <w:r w:rsidR="00594975" w:rsidRPr="0086742C">
        <w:rPr>
          <w:rFonts w:ascii="Tahoma" w:hAnsi="Tahoma" w:cs="Tahoma"/>
          <w:lang w:val="el-GR"/>
        </w:rPr>
        <w:t xml:space="preserve">Άντληση και επεξεργασία δεδομένων του </w:t>
      </w:r>
      <w:proofErr w:type="spellStart"/>
      <w:r w:rsidR="00594975" w:rsidRPr="00594975">
        <w:rPr>
          <w:rFonts w:ascii="Tahoma" w:hAnsi="Tahoma" w:cs="Tahoma"/>
        </w:rPr>
        <w:t>BookPoint</w:t>
      </w:r>
      <w:proofErr w:type="spellEnd"/>
      <w:r w:rsidR="00594975" w:rsidRPr="0086742C">
        <w:rPr>
          <w:rFonts w:ascii="Tahoma" w:hAnsi="Tahoma" w:cs="Tahoma"/>
          <w:lang w:val="el-GR"/>
        </w:rPr>
        <w:t>: Σπύρος Ζαχαράκης, Υπεύθυνος Τμήματος ΙΤ</w:t>
      </w:r>
      <w:r w:rsidR="0086742C">
        <w:rPr>
          <w:rFonts w:ascii="Tahoma" w:hAnsi="Tahoma" w:cs="Tahoma"/>
          <w:lang w:val="el-GR"/>
        </w:rPr>
        <w:br/>
      </w:r>
      <w:r w:rsidR="00594975" w:rsidRPr="0086742C">
        <w:rPr>
          <w:rFonts w:ascii="Tahoma" w:hAnsi="Tahoma" w:cs="Tahoma"/>
          <w:lang w:val="el-GR"/>
        </w:rPr>
        <w:t xml:space="preserve">Επιλογή-σχόλια-προβολή αποτελεσμάτων: </w:t>
      </w:r>
      <w:proofErr w:type="spellStart"/>
      <w:r w:rsidR="00594975" w:rsidRPr="0086742C">
        <w:rPr>
          <w:rFonts w:ascii="Tahoma" w:hAnsi="Tahoma" w:cs="Tahoma"/>
          <w:lang w:val="el-GR"/>
        </w:rPr>
        <w:t>Μιρέλλα</w:t>
      </w:r>
      <w:proofErr w:type="spellEnd"/>
      <w:r w:rsidR="00594975" w:rsidRPr="0086742C">
        <w:rPr>
          <w:rFonts w:ascii="Tahoma" w:hAnsi="Tahoma" w:cs="Tahoma"/>
          <w:lang w:val="el-GR"/>
        </w:rPr>
        <w:t xml:space="preserve"> </w:t>
      </w:r>
      <w:proofErr w:type="spellStart"/>
      <w:r w:rsidR="00594975" w:rsidRPr="0086742C">
        <w:rPr>
          <w:rFonts w:ascii="Tahoma" w:hAnsi="Tahoma" w:cs="Tahoma"/>
          <w:lang w:val="el-GR"/>
        </w:rPr>
        <w:t>Μπατζιανιά</w:t>
      </w:r>
      <w:proofErr w:type="spellEnd"/>
      <w:r w:rsidR="00594975" w:rsidRPr="0086742C">
        <w:rPr>
          <w:rFonts w:ascii="Tahoma" w:hAnsi="Tahoma" w:cs="Tahoma"/>
          <w:lang w:val="el-GR"/>
        </w:rPr>
        <w:t xml:space="preserve">, Υπεύθυνη </w:t>
      </w:r>
      <w:r w:rsidR="00096564">
        <w:rPr>
          <w:rFonts w:ascii="Tahoma" w:hAnsi="Tahoma" w:cs="Tahoma"/>
          <w:lang w:val="el-GR"/>
        </w:rPr>
        <w:t>Π</w:t>
      </w:r>
      <w:r w:rsidR="00594975" w:rsidRPr="0086742C">
        <w:rPr>
          <w:rFonts w:ascii="Tahoma" w:hAnsi="Tahoma" w:cs="Tahoma"/>
          <w:lang w:val="el-GR"/>
        </w:rPr>
        <w:t xml:space="preserve">εριεχομένου </w:t>
      </w:r>
      <w:proofErr w:type="spellStart"/>
      <w:r w:rsidR="00594975" w:rsidRPr="00594975">
        <w:rPr>
          <w:rFonts w:ascii="Tahoma" w:hAnsi="Tahoma" w:cs="Tahoma"/>
        </w:rPr>
        <w:t>BookPoint</w:t>
      </w:r>
      <w:proofErr w:type="spellEnd"/>
      <w:r w:rsidR="0086742C">
        <w:rPr>
          <w:rFonts w:ascii="Tahoma" w:hAnsi="Tahoma" w:cs="Tahoma"/>
          <w:lang w:val="el-GR"/>
        </w:rPr>
        <w:br/>
      </w:r>
      <w:r w:rsidR="00594975" w:rsidRPr="0086742C">
        <w:rPr>
          <w:rFonts w:ascii="Tahoma" w:hAnsi="Tahoma" w:cs="Tahoma"/>
          <w:lang w:val="el-GR"/>
        </w:rPr>
        <w:t xml:space="preserve">Επιμέλεια αποτελεσμάτων: </w:t>
      </w:r>
      <w:proofErr w:type="spellStart"/>
      <w:r w:rsidR="00594975" w:rsidRPr="0086742C">
        <w:rPr>
          <w:rFonts w:ascii="Tahoma" w:hAnsi="Tahoma" w:cs="Tahoma"/>
          <w:lang w:val="el-GR"/>
        </w:rPr>
        <w:t>Τιτίκα</w:t>
      </w:r>
      <w:proofErr w:type="spellEnd"/>
      <w:r w:rsidR="00594975" w:rsidRPr="0086742C">
        <w:rPr>
          <w:rFonts w:ascii="Tahoma" w:hAnsi="Tahoma" w:cs="Tahoma"/>
          <w:lang w:val="el-GR"/>
        </w:rPr>
        <w:t xml:space="preserve"> Δημητρούλια</w:t>
      </w:r>
      <w:r w:rsidR="00E36DEA">
        <w:rPr>
          <w:lang w:val="el-GR"/>
        </w:rPr>
        <w:t xml:space="preserve">, </w:t>
      </w:r>
      <w:r w:rsidR="000E3354">
        <w:rPr>
          <w:rFonts w:ascii="Tahoma" w:hAnsi="Tahoma" w:cs="Tahoma"/>
          <w:lang w:val="el-GR"/>
        </w:rPr>
        <w:t>Κ</w:t>
      </w:r>
      <w:r w:rsidR="00E36DEA" w:rsidRPr="00096564">
        <w:rPr>
          <w:rFonts w:ascii="Tahoma" w:hAnsi="Tahoma" w:cs="Tahoma"/>
          <w:lang w:val="el-GR"/>
        </w:rPr>
        <w:t>αθηγήτρια</w:t>
      </w:r>
      <w:r w:rsidR="00F86434">
        <w:rPr>
          <w:rFonts w:ascii="Tahoma" w:hAnsi="Tahoma" w:cs="Tahoma"/>
          <w:lang w:val="el-GR"/>
        </w:rPr>
        <w:t xml:space="preserve">, </w:t>
      </w:r>
      <w:r w:rsidR="00E36DEA" w:rsidRPr="00096564">
        <w:rPr>
          <w:rFonts w:ascii="Tahoma" w:hAnsi="Tahoma" w:cs="Tahoma"/>
          <w:lang w:val="el-GR"/>
        </w:rPr>
        <w:t>Τμήμα Θεατρικών Σπουδών</w:t>
      </w:r>
      <w:r w:rsidR="00096564" w:rsidRPr="00096564">
        <w:rPr>
          <w:rFonts w:ascii="Tahoma" w:hAnsi="Tahoma" w:cs="Tahoma"/>
          <w:lang w:val="el-GR"/>
        </w:rPr>
        <w:t xml:space="preserve"> </w:t>
      </w:r>
      <w:r w:rsidR="00E36DEA" w:rsidRPr="00096564">
        <w:rPr>
          <w:rFonts w:ascii="Tahoma" w:hAnsi="Tahoma" w:cs="Tahoma"/>
          <w:lang w:val="el-GR"/>
        </w:rPr>
        <w:t>Ε</w:t>
      </w:r>
      <w:r w:rsidR="00096564" w:rsidRPr="00096564">
        <w:rPr>
          <w:rFonts w:ascii="Tahoma" w:hAnsi="Tahoma" w:cs="Tahoma"/>
          <w:lang w:val="el-GR"/>
        </w:rPr>
        <w:t>ΚΠΑ</w:t>
      </w:r>
      <w:r w:rsidR="00E36DEA" w:rsidRPr="00096564">
        <w:rPr>
          <w:rFonts w:ascii="Tahoma" w:hAnsi="Tahoma" w:cs="Tahoma"/>
          <w:lang w:val="el-GR"/>
        </w:rPr>
        <w:t xml:space="preserve"> και μέλος Δ.Σ.</w:t>
      </w:r>
      <w:r w:rsidR="00096564" w:rsidRPr="00096564">
        <w:rPr>
          <w:rFonts w:ascii="Tahoma" w:hAnsi="Tahoma" w:cs="Tahoma"/>
          <w:lang w:val="el-GR"/>
        </w:rPr>
        <w:t xml:space="preserve"> ΟΣΔΕΛ</w:t>
      </w:r>
      <w:r w:rsidR="00E36DEA">
        <w:rPr>
          <w:rFonts w:ascii="Tahoma" w:hAnsi="Tahoma" w:cs="Tahoma"/>
          <w:lang w:val="el-GR"/>
        </w:rPr>
        <w:br/>
      </w:r>
      <w:r w:rsidR="0086742C" w:rsidRPr="0086742C">
        <w:rPr>
          <w:rFonts w:ascii="Tahoma" w:hAnsi="Tahoma" w:cs="Tahoma"/>
          <w:lang w:val="el-GR"/>
        </w:rPr>
        <w:t>Γραφιστική Επιμέλεια: ArtsPR</w:t>
      </w:r>
    </w:p>
    <w:p w14:paraId="276C2C54" w14:textId="77777777" w:rsidR="00D91141" w:rsidRPr="00752954" w:rsidRDefault="00D91141" w:rsidP="00920341">
      <w:pPr>
        <w:rPr>
          <w:rFonts w:ascii="Tahoma" w:hAnsi="Tahoma" w:cs="Tahoma"/>
        </w:rPr>
      </w:pPr>
    </w:p>
    <w:p w14:paraId="426F02EB" w14:textId="63AA501F" w:rsidR="00D91141" w:rsidRPr="00752954" w:rsidRDefault="00D91141" w:rsidP="003D5540">
      <w:pPr>
        <w:rPr>
          <w:rFonts w:ascii="Tahoma" w:hAnsi="Tahoma" w:cs="Tahoma"/>
        </w:rPr>
      </w:pPr>
      <w:r w:rsidRPr="00752954">
        <w:rPr>
          <w:rFonts w:ascii="Tahoma" w:hAnsi="Tahoma" w:cs="Tahoma"/>
        </w:rPr>
        <w:t xml:space="preserve">Ενημερωθείτε για όλα τα νεότερα του </w:t>
      </w:r>
      <w:proofErr w:type="spellStart"/>
      <w:r w:rsidRPr="00752954">
        <w:rPr>
          <w:rFonts w:ascii="Tahoma" w:hAnsi="Tahoma" w:cs="Tahoma"/>
        </w:rPr>
        <w:t>BookPoint</w:t>
      </w:r>
      <w:proofErr w:type="spellEnd"/>
      <w:r w:rsidR="00752954">
        <w:rPr>
          <w:rFonts w:ascii="Tahoma" w:hAnsi="Tahoma" w:cs="Tahoma"/>
        </w:rPr>
        <w:t>:</w:t>
      </w:r>
    </w:p>
    <w:p w14:paraId="00544816" w14:textId="0D9D3942" w:rsidR="00752954" w:rsidRPr="00752954" w:rsidRDefault="00752954" w:rsidP="003D5540">
      <w:pPr>
        <w:rPr>
          <w:rFonts w:ascii="Tahoma" w:hAnsi="Tahoma" w:cs="Tahoma"/>
          <w:lang w:val="en-US"/>
        </w:rPr>
      </w:pPr>
      <w:hyperlink r:id="rId8" w:history="1">
        <w:r w:rsidRPr="00752954">
          <w:rPr>
            <w:rStyle w:val="-"/>
            <w:rFonts w:ascii="Tahoma" w:hAnsi="Tahoma" w:cs="Tahoma"/>
            <w:lang w:val="en-US"/>
          </w:rPr>
          <w:t>bookpoint.gr</w:t>
        </w:r>
      </w:hyperlink>
    </w:p>
    <w:p w14:paraId="0ED9E34F" w14:textId="6ABD1747" w:rsidR="00D91141" w:rsidRPr="00752954" w:rsidRDefault="008535B7" w:rsidP="003D5540">
      <w:pPr>
        <w:rPr>
          <w:rFonts w:ascii="Tahoma" w:hAnsi="Tahoma" w:cs="Tahoma"/>
          <w:lang w:val="en-US"/>
        </w:rPr>
      </w:pPr>
      <w:hyperlink r:id="rId9" w:history="1">
        <w:r w:rsidRPr="00752954">
          <w:rPr>
            <w:rStyle w:val="-"/>
            <w:rFonts w:ascii="Tahoma" w:hAnsi="Tahoma" w:cs="Tahoma"/>
            <w:lang w:val="en-US"/>
          </w:rPr>
          <w:t>facebook.com/bookpoint.gr</w:t>
        </w:r>
      </w:hyperlink>
    </w:p>
    <w:p w14:paraId="30BBC03A" w14:textId="1CD58BEC" w:rsidR="00D91141" w:rsidRPr="00752954" w:rsidRDefault="008535B7" w:rsidP="003D5540">
      <w:pPr>
        <w:rPr>
          <w:rFonts w:ascii="Tahoma" w:hAnsi="Tahoma" w:cs="Tahoma"/>
          <w:lang w:val="en-US"/>
        </w:rPr>
      </w:pPr>
      <w:hyperlink r:id="rId10" w:history="1">
        <w:r w:rsidRPr="00752954">
          <w:rPr>
            <w:rStyle w:val="-"/>
            <w:rFonts w:ascii="Tahoma" w:hAnsi="Tahoma" w:cs="Tahoma"/>
            <w:lang w:val="en-US"/>
          </w:rPr>
          <w:t>instagram.com/bookpoint.gr</w:t>
        </w:r>
      </w:hyperlink>
      <w:r w:rsidRPr="00752954">
        <w:rPr>
          <w:rFonts w:ascii="Tahoma" w:hAnsi="Tahoma" w:cs="Tahoma"/>
          <w:lang w:val="en-US"/>
        </w:rPr>
        <w:br/>
      </w:r>
    </w:p>
    <w:p w14:paraId="491AF8D8" w14:textId="77777777" w:rsidR="003E327C" w:rsidRPr="007F139F" w:rsidRDefault="003E327C" w:rsidP="003E327C">
      <w:pPr>
        <w:rPr>
          <w:rFonts w:ascii="Tahoma" w:hAnsi="Tahoma" w:cs="Tahoma"/>
          <w:lang w:val="en-US"/>
        </w:rPr>
      </w:pPr>
      <w:hyperlink r:id="rId11" w:history="1">
        <w:r w:rsidRPr="00752954">
          <w:rPr>
            <w:rStyle w:val="-"/>
            <w:rFonts w:ascii="Tahoma" w:hAnsi="Tahoma" w:cs="Tahoma"/>
            <w:color w:val="auto"/>
            <w:lang w:val="en-US"/>
          </w:rPr>
          <w:t>bookpoint</w:t>
        </w:r>
        <w:r w:rsidRPr="007F139F">
          <w:rPr>
            <w:rStyle w:val="-"/>
            <w:rFonts w:ascii="Tahoma" w:hAnsi="Tahoma" w:cs="Tahoma"/>
            <w:color w:val="auto"/>
            <w:lang w:val="en-US"/>
          </w:rPr>
          <w:t>.</w:t>
        </w:r>
        <w:r w:rsidRPr="00752954">
          <w:rPr>
            <w:rStyle w:val="-"/>
            <w:rFonts w:ascii="Tahoma" w:hAnsi="Tahoma" w:cs="Tahoma"/>
            <w:color w:val="auto"/>
            <w:lang w:val="en-US"/>
          </w:rPr>
          <w:t>gr</w:t>
        </w:r>
      </w:hyperlink>
      <w:r w:rsidRPr="007F139F">
        <w:rPr>
          <w:rFonts w:ascii="Tahoma" w:hAnsi="Tahoma" w:cs="Tahoma"/>
          <w:lang w:val="en-US"/>
        </w:rPr>
        <w:t xml:space="preserve">: </w:t>
      </w:r>
      <w:proofErr w:type="spellStart"/>
      <w:r w:rsidRPr="00752954">
        <w:rPr>
          <w:rFonts w:ascii="Tahoma" w:hAnsi="Tahoma" w:cs="Tahoma"/>
        </w:rPr>
        <w:t>Θεμιστοκλέους</w:t>
      </w:r>
      <w:proofErr w:type="spellEnd"/>
      <w:r w:rsidRPr="007F139F">
        <w:rPr>
          <w:rFonts w:ascii="Tahoma" w:hAnsi="Tahoma" w:cs="Tahoma"/>
          <w:lang w:val="en-US"/>
        </w:rPr>
        <w:t xml:space="preserve"> 73, </w:t>
      </w:r>
      <w:r w:rsidRPr="00752954">
        <w:rPr>
          <w:rFonts w:ascii="Tahoma" w:hAnsi="Tahoma" w:cs="Tahoma"/>
        </w:rPr>
        <w:t>Αθήνα</w:t>
      </w:r>
      <w:r w:rsidRPr="007F139F">
        <w:rPr>
          <w:rFonts w:ascii="Tahoma" w:hAnsi="Tahoma" w:cs="Tahoma"/>
          <w:lang w:val="en-US"/>
        </w:rPr>
        <w:t xml:space="preserve"> 106 83, </w:t>
      </w:r>
      <w:r w:rsidRPr="00752954">
        <w:rPr>
          <w:rFonts w:ascii="Tahoma" w:hAnsi="Tahoma" w:cs="Tahoma"/>
        </w:rPr>
        <w:t>τηλ</w:t>
      </w:r>
      <w:r w:rsidRPr="007F139F">
        <w:rPr>
          <w:rFonts w:ascii="Tahoma" w:hAnsi="Tahoma" w:cs="Tahoma"/>
          <w:lang w:val="en-US"/>
        </w:rPr>
        <w:t xml:space="preserve">. 210 3849 118, </w:t>
      </w:r>
      <w:hyperlink r:id="rId12" w:history="1">
        <w:r w:rsidRPr="00752954">
          <w:rPr>
            <w:rStyle w:val="-"/>
            <w:rFonts w:ascii="Tahoma" w:hAnsi="Tahoma" w:cs="Tahoma"/>
            <w:lang w:val="en-US"/>
          </w:rPr>
          <w:t>info</w:t>
        </w:r>
        <w:r w:rsidRPr="007F139F">
          <w:rPr>
            <w:rStyle w:val="-"/>
            <w:rFonts w:ascii="Tahoma" w:hAnsi="Tahoma" w:cs="Tahoma"/>
            <w:lang w:val="en-US"/>
          </w:rPr>
          <w:t>@</w:t>
        </w:r>
        <w:r w:rsidRPr="00752954">
          <w:rPr>
            <w:rStyle w:val="-"/>
            <w:rFonts w:ascii="Tahoma" w:hAnsi="Tahoma" w:cs="Tahoma"/>
            <w:lang w:val="en-US"/>
          </w:rPr>
          <w:t>bookpoint</w:t>
        </w:r>
        <w:r w:rsidRPr="007F139F">
          <w:rPr>
            <w:rStyle w:val="-"/>
            <w:rFonts w:ascii="Tahoma" w:hAnsi="Tahoma" w:cs="Tahoma"/>
            <w:lang w:val="en-US"/>
          </w:rPr>
          <w:t>.</w:t>
        </w:r>
        <w:r w:rsidRPr="00752954">
          <w:rPr>
            <w:rStyle w:val="-"/>
            <w:rFonts w:ascii="Tahoma" w:hAnsi="Tahoma" w:cs="Tahoma"/>
            <w:lang w:val="en-US"/>
          </w:rPr>
          <w:t>gr</w:t>
        </w:r>
      </w:hyperlink>
    </w:p>
    <w:p w14:paraId="2AC94AC4" w14:textId="77777777" w:rsidR="00473AF0" w:rsidRPr="007F139F" w:rsidRDefault="00473AF0">
      <w:pPr>
        <w:rPr>
          <w:rFonts w:ascii="Tahoma" w:hAnsi="Tahoma" w:cs="Tahoma"/>
          <w:lang w:val="en-US"/>
        </w:rPr>
      </w:pPr>
    </w:p>
    <w:sectPr w:rsidR="00473AF0" w:rsidRPr="007F13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F Transport Light">
    <w:altName w:val="Calibri"/>
    <w:panose1 w:val="00000000000000000000"/>
    <w:charset w:val="00"/>
    <w:family w:val="modern"/>
    <w:notTrueType/>
    <w:pitch w:val="variable"/>
    <w:sig w:usb0="8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12266"/>
    <w:multiLevelType w:val="hybridMultilevel"/>
    <w:tmpl w:val="C4C8E9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3339A"/>
    <w:multiLevelType w:val="multilevel"/>
    <w:tmpl w:val="9E9C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F5F3F"/>
    <w:multiLevelType w:val="hybridMultilevel"/>
    <w:tmpl w:val="119ABE2E"/>
    <w:lvl w:ilvl="0" w:tplc="A96AE6F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554458">
    <w:abstractNumId w:val="1"/>
  </w:num>
  <w:num w:numId="2" w16cid:durableId="1899168983">
    <w:abstractNumId w:val="2"/>
  </w:num>
  <w:num w:numId="3" w16cid:durableId="74129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41"/>
    <w:rsid w:val="00007B1A"/>
    <w:rsid w:val="00035AE6"/>
    <w:rsid w:val="000477E0"/>
    <w:rsid w:val="00096564"/>
    <w:rsid w:val="000A251B"/>
    <w:rsid w:val="000E3354"/>
    <w:rsid w:val="000E5353"/>
    <w:rsid w:val="00121D5D"/>
    <w:rsid w:val="0018197B"/>
    <w:rsid w:val="002136AF"/>
    <w:rsid w:val="00292E34"/>
    <w:rsid w:val="002A3DC7"/>
    <w:rsid w:val="002A6C4F"/>
    <w:rsid w:val="002B3D07"/>
    <w:rsid w:val="002D4285"/>
    <w:rsid w:val="00314F0C"/>
    <w:rsid w:val="0033250B"/>
    <w:rsid w:val="00356DD1"/>
    <w:rsid w:val="003A1C43"/>
    <w:rsid w:val="003D4FF8"/>
    <w:rsid w:val="003D5540"/>
    <w:rsid w:val="003E327C"/>
    <w:rsid w:val="003E6BCE"/>
    <w:rsid w:val="004270A3"/>
    <w:rsid w:val="00454444"/>
    <w:rsid w:val="00465594"/>
    <w:rsid w:val="00473AF0"/>
    <w:rsid w:val="0055139F"/>
    <w:rsid w:val="00575FD8"/>
    <w:rsid w:val="005836C5"/>
    <w:rsid w:val="005879B1"/>
    <w:rsid w:val="00594975"/>
    <w:rsid w:val="005D5A25"/>
    <w:rsid w:val="0062001D"/>
    <w:rsid w:val="006349FD"/>
    <w:rsid w:val="00663A94"/>
    <w:rsid w:val="00752954"/>
    <w:rsid w:val="00767ABA"/>
    <w:rsid w:val="007A79E3"/>
    <w:rsid w:val="007D2349"/>
    <w:rsid w:val="007E3709"/>
    <w:rsid w:val="007F139F"/>
    <w:rsid w:val="008277A8"/>
    <w:rsid w:val="0083600E"/>
    <w:rsid w:val="008535B7"/>
    <w:rsid w:val="00857438"/>
    <w:rsid w:val="0086742C"/>
    <w:rsid w:val="008E0039"/>
    <w:rsid w:val="008E0AB0"/>
    <w:rsid w:val="008E5BDC"/>
    <w:rsid w:val="00901E79"/>
    <w:rsid w:val="00902902"/>
    <w:rsid w:val="00920341"/>
    <w:rsid w:val="00945551"/>
    <w:rsid w:val="00984401"/>
    <w:rsid w:val="00992E96"/>
    <w:rsid w:val="009A4D83"/>
    <w:rsid w:val="009B4413"/>
    <w:rsid w:val="009C4F44"/>
    <w:rsid w:val="009D07CF"/>
    <w:rsid w:val="009F1352"/>
    <w:rsid w:val="00A56026"/>
    <w:rsid w:val="00A84116"/>
    <w:rsid w:val="00AA0AFA"/>
    <w:rsid w:val="00AB4899"/>
    <w:rsid w:val="00AB5F00"/>
    <w:rsid w:val="00AE1DD0"/>
    <w:rsid w:val="00B101C6"/>
    <w:rsid w:val="00B4006E"/>
    <w:rsid w:val="00BC38DB"/>
    <w:rsid w:val="00BD4F07"/>
    <w:rsid w:val="00BF3ED4"/>
    <w:rsid w:val="00C27E6E"/>
    <w:rsid w:val="00C45FCA"/>
    <w:rsid w:val="00C65429"/>
    <w:rsid w:val="00CD5698"/>
    <w:rsid w:val="00CF396C"/>
    <w:rsid w:val="00D309BF"/>
    <w:rsid w:val="00D47E27"/>
    <w:rsid w:val="00D82040"/>
    <w:rsid w:val="00D91141"/>
    <w:rsid w:val="00DA28DD"/>
    <w:rsid w:val="00DA62A4"/>
    <w:rsid w:val="00DD1D1C"/>
    <w:rsid w:val="00DD4469"/>
    <w:rsid w:val="00DF68E5"/>
    <w:rsid w:val="00E36DEA"/>
    <w:rsid w:val="00E65D4B"/>
    <w:rsid w:val="00E670F2"/>
    <w:rsid w:val="00F04E65"/>
    <w:rsid w:val="00F070A2"/>
    <w:rsid w:val="00F112E6"/>
    <w:rsid w:val="00F739E6"/>
    <w:rsid w:val="00F81123"/>
    <w:rsid w:val="00F86434"/>
    <w:rsid w:val="00F90FC5"/>
    <w:rsid w:val="00FC1488"/>
    <w:rsid w:val="00FC2D7C"/>
    <w:rsid w:val="00F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2894"/>
  <w15:chartTrackingRefBased/>
  <w15:docId w15:val="{03192588-2D47-264E-AD8E-EF35D6E9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20341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0341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0341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0341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0341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034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034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034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034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920341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Char">
    <w:name w:val="Επικεφαλίδα 2 Char"/>
    <w:link w:val="2"/>
    <w:uiPriority w:val="9"/>
    <w:semiHidden/>
    <w:rsid w:val="0092034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Char">
    <w:name w:val="Επικεφαλίδα 3 Char"/>
    <w:link w:val="3"/>
    <w:uiPriority w:val="9"/>
    <w:semiHidden/>
    <w:rsid w:val="00920341"/>
    <w:rPr>
      <w:rFonts w:eastAsia="Times New Roman" w:cs="Times New Roman"/>
      <w:color w:val="2F5496"/>
      <w:sz w:val="28"/>
      <w:szCs w:val="28"/>
    </w:rPr>
  </w:style>
  <w:style w:type="character" w:customStyle="1" w:styleId="4Char">
    <w:name w:val="Επικεφαλίδα 4 Char"/>
    <w:link w:val="4"/>
    <w:uiPriority w:val="9"/>
    <w:semiHidden/>
    <w:rsid w:val="00920341"/>
    <w:rPr>
      <w:rFonts w:eastAsia="Times New Roman" w:cs="Times New Roman"/>
      <w:i/>
      <w:iCs/>
      <w:color w:val="2F5496"/>
    </w:rPr>
  </w:style>
  <w:style w:type="character" w:customStyle="1" w:styleId="5Char">
    <w:name w:val="Επικεφαλίδα 5 Char"/>
    <w:link w:val="5"/>
    <w:uiPriority w:val="9"/>
    <w:semiHidden/>
    <w:rsid w:val="00920341"/>
    <w:rPr>
      <w:rFonts w:eastAsia="Times New Roman" w:cs="Times New Roman"/>
      <w:color w:val="2F5496"/>
    </w:rPr>
  </w:style>
  <w:style w:type="character" w:customStyle="1" w:styleId="6Char">
    <w:name w:val="Επικεφαλίδα 6 Char"/>
    <w:link w:val="6"/>
    <w:uiPriority w:val="9"/>
    <w:semiHidden/>
    <w:rsid w:val="00920341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link w:val="7"/>
    <w:uiPriority w:val="9"/>
    <w:semiHidden/>
    <w:rsid w:val="00920341"/>
    <w:rPr>
      <w:rFonts w:eastAsia="Times New Roman" w:cs="Times New Roman"/>
      <w:color w:val="595959"/>
    </w:rPr>
  </w:style>
  <w:style w:type="character" w:customStyle="1" w:styleId="8Char">
    <w:name w:val="Επικεφαλίδα 8 Char"/>
    <w:link w:val="8"/>
    <w:uiPriority w:val="9"/>
    <w:semiHidden/>
    <w:rsid w:val="00920341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link w:val="9"/>
    <w:uiPriority w:val="9"/>
    <w:semiHidden/>
    <w:rsid w:val="00920341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920341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Char">
    <w:name w:val="Τίτλος Char"/>
    <w:link w:val="a3"/>
    <w:uiPriority w:val="10"/>
    <w:rsid w:val="0092034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034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link w:val="a4"/>
    <w:uiPriority w:val="11"/>
    <w:rsid w:val="00920341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0341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link w:val="a5"/>
    <w:uiPriority w:val="29"/>
    <w:rsid w:val="00920341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920341"/>
    <w:pPr>
      <w:ind w:left="720"/>
      <w:contextualSpacing/>
    </w:pPr>
  </w:style>
  <w:style w:type="character" w:styleId="a7">
    <w:name w:val="Intense Emphasis"/>
    <w:uiPriority w:val="21"/>
    <w:qFormat/>
    <w:rsid w:val="00920341"/>
    <w:rPr>
      <w:i/>
      <w:iCs/>
      <w:color w:val="2F5496"/>
    </w:rPr>
  </w:style>
  <w:style w:type="paragraph" w:styleId="a8">
    <w:name w:val="Intense Quote"/>
    <w:basedOn w:val="a"/>
    <w:next w:val="a"/>
    <w:link w:val="Char2"/>
    <w:uiPriority w:val="30"/>
    <w:qFormat/>
    <w:rsid w:val="0092034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har2">
    <w:name w:val="Έντονο απόσπ. Char"/>
    <w:link w:val="a8"/>
    <w:uiPriority w:val="30"/>
    <w:rsid w:val="00920341"/>
    <w:rPr>
      <w:i/>
      <w:iCs/>
      <w:color w:val="2F5496"/>
    </w:rPr>
  </w:style>
  <w:style w:type="character" w:styleId="a9">
    <w:name w:val="Intense Reference"/>
    <w:uiPriority w:val="32"/>
    <w:qFormat/>
    <w:rsid w:val="00920341"/>
    <w:rPr>
      <w:b/>
      <w:bCs/>
      <w:smallCaps/>
      <w:color w:val="2F5496"/>
      <w:spacing w:val="5"/>
    </w:rPr>
  </w:style>
  <w:style w:type="character" w:styleId="-">
    <w:name w:val="Hyperlink"/>
    <w:uiPriority w:val="99"/>
    <w:unhideWhenUsed/>
    <w:rsid w:val="00DD4469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DD4469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BD4F07"/>
  </w:style>
  <w:style w:type="character" w:customStyle="1" w:styleId="spellingerror">
    <w:name w:val="spellingerror"/>
    <w:basedOn w:val="a0"/>
    <w:rsid w:val="00BD4F07"/>
  </w:style>
  <w:style w:type="paragraph" w:customStyle="1" w:styleId="paragraph">
    <w:name w:val="paragraph"/>
    <w:basedOn w:val="a"/>
    <w:rsid w:val="00D8204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8535B7"/>
    <w:rPr>
      <w:color w:val="96607D" w:themeColor="followedHyperlink"/>
      <w:u w:val="single"/>
    </w:rPr>
  </w:style>
  <w:style w:type="paragraph" w:customStyle="1" w:styleId="ARROWTEXT">
    <w:name w:val="ARROW TEXT"/>
    <w:basedOn w:val="a"/>
    <w:uiPriority w:val="99"/>
    <w:rsid w:val="0086742C"/>
    <w:pPr>
      <w:suppressAutoHyphens/>
      <w:autoSpaceDE w:val="0"/>
      <w:autoSpaceDN w:val="0"/>
      <w:adjustRightInd w:val="0"/>
      <w:spacing w:before="113" w:after="0" w:line="360" w:lineRule="atLeast"/>
      <w:ind w:left="283" w:hanging="283"/>
      <w:jc w:val="both"/>
      <w:textAlignment w:val="center"/>
    </w:pPr>
    <w:rPr>
      <w:rFonts w:ascii="PF Transport Light" w:eastAsiaTheme="minorHAnsi" w:hAnsi="PF Transport Light" w:cs="PF Transport Light"/>
      <w:color w:val="000000"/>
      <w:kern w:val="0"/>
      <w:sz w:val="23"/>
      <w:szCs w:val="2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point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point.gr/storage/2025_RESULTS_final.pdf" TargetMode="External"/><Relationship Id="rId12" Type="http://schemas.openxmlformats.org/officeDocument/2006/relationships/hyperlink" Target="mailto:info@bookpoin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point.gr/" TargetMode="External"/><Relationship Id="rId11" Type="http://schemas.openxmlformats.org/officeDocument/2006/relationships/hyperlink" Target="http://www.bookpoint.gr" TargetMode="External"/><Relationship Id="rId5" Type="http://schemas.openxmlformats.org/officeDocument/2006/relationships/hyperlink" Target="https://www.osdel.gr/" TargetMode="External"/><Relationship Id="rId10" Type="http://schemas.openxmlformats.org/officeDocument/2006/relationships/hyperlink" Target="https://www.instagram.com/bookpoint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ookpoint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Links>
    <vt:vector size="36" baseType="variant">
      <vt:variant>
        <vt:i4>7602252</vt:i4>
      </vt:variant>
      <vt:variant>
        <vt:i4>15</vt:i4>
      </vt:variant>
      <vt:variant>
        <vt:i4>0</vt:i4>
      </vt:variant>
      <vt:variant>
        <vt:i4>5</vt:i4>
      </vt:variant>
      <vt:variant>
        <vt:lpwstr>mailto:info@bookpoint.gr</vt:lpwstr>
      </vt:variant>
      <vt:variant>
        <vt:lpwstr/>
      </vt:variant>
      <vt:variant>
        <vt:i4>196617</vt:i4>
      </vt:variant>
      <vt:variant>
        <vt:i4>12</vt:i4>
      </vt:variant>
      <vt:variant>
        <vt:i4>0</vt:i4>
      </vt:variant>
      <vt:variant>
        <vt:i4>5</vt:i4>
      </vt:variant>
      <vt:variant>
        <vt:lpwstr>http://www.bookpoint.gr/</vt:lpwstr>
      </vt:variant>
      <vt:variant>
        <vt:lpwstr/>
      </vt:variant>
      <vt:variant>
        <vt:i4>1376366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https://www.youtube.com/watch?v=2SfuqbGqc_c</vt:lpwstr>
      </vt:variant>
      <vt:variant>
        <vt:lpwstr/>
      </vt:variant>
      <vt:variant>
        <vt:i4>5505081</vt:i4>
      </vt:variant>
      <vt:variant>
        <vt:i4>6</vt:i4>
      </vt:variant>
      <vt:variant>
        <vt:i4>0</vt:i4>
      </vt:variant>
      <vt:variant>
        <vt:i4>5</vt:i4>
      </vt:variant>
      <vt:variant>
        <vt:lpwstr>https://www.osdel.gr/uploads/files/2024_RESULTS_final_ARtS.pdf</vt:lpwstr>
      </vt:variant>
      <vt:variant>
        <vt:lpwstr/>
      </vt:variant>
      <vt:variant>
        <vt:i4>589923</vt:i4>
      </vt:variant>
      <vt:variant>
        <vt:i4>3</vt:i4>
      </vt:variant>
      <vt:variant>
        <vt:i4>0</vt:i4>
      </vt:variant>
      <vt:variant>
        <vt:i4>5</vt:i4>
      </vt:variant>
      <vt:variant>
        <vt:lpwstr>http://bookpoint.gr/?fbclid=IwZXh0bgNhZW0CMTAAYnJpZBEwdG1ESzZnN1g2R2t0VnlOZAEedsIbLJuniFeCVLSjaRUSub7fIY9R4MkZP7WIWlX3NHbFukFa26ohO80iCGs_aem_5UFlUaCR-qSsgPKJ_I0N8A</vt:lpwstr>
      </vt:variant>
      <vt:variant>
        <vt:lpwstr/>
      </vt:variant>
      <vt:variant>
        <vt:i4>131136</vt:i4>
      </vt:variant>
      <vt:variant>
        <vt:i4>0</vt:i4>
      </vt:variant>
      <vt:variant>
        <vt:i4>0</vt:i4>
      </vt:variant>
      <vt:variant>
        <vt:i4>5</vt:i4>
      </vt:variant>
      <vt:variant>
        <vt:lpwstr>https://www.osdel.gr/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ArtsPr PC</dc:creator>
  <cp:keywords/>
  <dc:description/>
  <cp:lastModifiedBy>Εύη Τριανταφύλλου</cp:lastModifiedBy>
  <cp:revision>9</cp:revision>
  <dcterms:created xsi:type="dcterms:W3CDTF">2026-05-08T12:01:00Z</dcterms:created>
  <dcterms:modified xsi:type="dcterms:W3CDTF">2026-05-08T13:37:00Z</dcterms:modified>
</cp:coreProperties>
</file>